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126" w:rsidRDefault="005E0126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  <w:r>
        <w:rPr>
          <w:rFonts w:ascii="Calibri" w:eastAsia="Times New Roman" w:hAnsi="Calibri" w:cs="Calibri"/>
          <w:b/>
          <w:noProof/>
          <w:sz w:val="28"/>
          <w:szCs w:val="28"/>
          <w:lang w:eastAsia="en-GB"/>
        </w:rPr>
        <w:drawing>
          <wp:inline distT="0" distB="0" distL="0" distR="0" wp14:anchorId="3DB2C35D">
            <wp:extent cx="829310" cy="932815"/>
            <wp:effectExtent l="0" t="0" r="889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126" w:rsidRDefault="005E0126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</w:p>
    <w:p w:rsidR="005E0126" w:rsidRPr="005E0126" w:rsidRDefault="005E0126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u w:val="single"/>
          <w:lang w:eastAsia="en-GB"/>
        </w:rPr>
      </w:pPr>
    </w:p>
    <w:p w:rsidR="005E0126" w:rsidRPr="005E0126" w:rsidRDefault="005E0126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u w:val="single"/>
          <w:lang w:eastAsia="en-GB"/>
        </w:rPr>
      </w:pPr>
      <w:proofErr w:type="spellStart"/>
      <w:r w:rsidRPr="005E0126">
        <w:rPr>
          <w:rFonts w:ascii="Calibri" w:eastAsia="Times New Roman" w:hAnsi="Calibri" w:cs="Calibri"/>
          <w:b/>
          <w:sz w:val="28"/>
          <w:szCs w:val="28"/>
          <w:u w:val="single"/>
          <w:lang w:eastAsia="en-GB"/>
        </w:rPr>
        <w:t>Gateford</w:t>
      </w:r>
      <w:proofErr w:type="spellEnd"/>
      <w:r w:rsidRPr="005E0126">
        <w:rPr>
          <w:rFonts w:ascii="Calibri" w:eastAsia="Times New Roman" w:hAnsi="Calibri" w:cs="Calibri"/>
          <w:b/>
          <w:sz w:val="28"/>
          <w:szCs w:val="28"/>
          <w:u w:val="single"/>
          <w:lang w:eastAsia="en-GB"/>
        </w:rPr>
        <w:t xml:space="preserve"> Park Primary School Equality </w:t>
      </w:r>
      <w:r w:rsidR="00FC5B73">
        <w:rPr>
          <w:rFonts w:ascii="Calibri" w:eastAsia="Times New Roman" w:hAnsi="Calibri" w:cs="Calibri"/>
          <w:b/>
          <w:sz w:val="28"/>
          <w:szCs w:val="28"/>
          <w:u w:val="single"/>
          <w:lang w:eastAsia="en-GB"/>
        </w:rPr>
        <w:t>Objectives Statement</w:t>
      </w:r>
    </w:p>
    <w:p w:rsidR="005E0126" w:rsidRDefault="005E0126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</w:p>
    <w:p w:rsidR="005E0126" w:rsidRDefault="005E0126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</w:p>
    <w:p w:rsidR="000A25C8" w:rsidRPr="001D3D84" w:rsidRDefault="000A25C8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  <w:r w:rsidRPr="001D3D84">
        <w:rPr>
          <w:rFonts w:ascii="Calibri" w:eastAsia="Times New Roman" w:hAnsi="Calibri" w:cs="Calibri"/>
          <w:b/>
          <w:sz w:val="28"/>
          <w:szCs w:val="28"/>
          <w:lang w:eastAsia="en-GB"/>
        </w:rPr>
        <w:t>GPPS is committed to ensuring equality of provision throughout the school community.  To achieve this our equality objectives are as follows:</w:t>
      </w:r>
    </w:p>
    <w:p w:rsidR="000A25C8" w:rsidRPr="001D3D84" w:rsidRDefault="000A25C8" w:rsidP="000A25C8">
      <w:pPr>
        <w:spacing w:after="0" w:line="240" w:lineRule="auto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</w:p>
    <w:p w:rsidR="000A25C8" w:rsidRPr="001D3D84" w:rsidRDefault="000A25C8" w:rsidP="000A25C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  <w:r w:rsidRPr="000A25C8">
        <w:rPr>
          <w:rFonts w:ascii="Calibri" w:eastAsia="Times New Roman" w:hAnsi="Calibri" w:cs="Calibri"/>
          <w:b/>
          <w:sz w:val="28"/>
          <w:szCs w:val="28"/>
          <w:lang w:eastAsia="en-GB"/>
        </w:rPr>
        <w:t>To promote cultural development and understanding through a rich range of experience both in and beyond school.</w:t>
      </w:r>
    </w:p>
    <w:p w:rsidR="000A25C8" w:rsidRPr="000A25C8" w:rsidRDefault="000A25C8" w:rsidP="000A25C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  <w:r w:rsidRPr="001D3D84">
        <w:rPr>
          <w:rFonts w:ascii="Calibri" w:eastAsia="Times New Roman" w:hAnsi="Calibri" w:cs="Calibri"/>
          <w:b/>
          <w:sz w:val="28"/>
          <w:szCs w:val="28"/>
          <w:lang w:eastAsia="en-GB"/>
        </w:rPr>
        <w:t>To e</w:t>
      </w:r>
      <w:r w:rsidR="00953AFB">
        <w:rPr>
          <w:rFonts w:ascii="Calibri" w:eastAsia="Times New Roman" w:hAnsi="Calibri" w:cs="Calibri"/>
          <w:b/>
          <w:sz w:val="28"/>
          <w:szCs w:val="28"/>
          <w:lang w:eastAsia="en-GB"/>
        </w:rPr>
        <w:t xml:space="preserve">nsure that our children have sufficient </w:t>
      </w:r>
      <w:bookmarkStart w:id="0" w:name="_GoBack"/>
      <w:bookmarkEnd w:id="0"/>
      <w:r w:rsidR="00953AFB">
        <w:rPr>
          <w:rFonts w:ascii="Calibri" w:eastAsia="Times New Roman" w:hAnsi="Calibri" w:cs="Calibri"/>
          <w:b/>
          <w:sz w:val="28"/>
          <w:szCs w:val="28"/>
          <w:lang w:eastAsia="en-GB"/>
        </w:rPr>
        <w:t>opportunities to learn more about communities beyond their</w:t>
      </w:r>
      <w:r w:rsidRPr="001D3D84">
        <w:rPr>
          <w:rFonts w:ascii="Calibri" w:eastAsia="Times New Roman" w:hAnsi="Calibri" w:cs="Calibri"/>
          <w:b/>
          <w:sz w:val="28"/>
          <w:szCs w:val="28"/>
          <w:lang w:eastAsia="en-GB"/>
        </w:rPr>
        <w:t xml:space="preserve"> own</w:t>
      </w:r>
    </w:p>
    <w:p w:rsidR="000A25C8" w:rsidRPr="000A25C8" w:rsidRDefault="000A25C8" w:rsidP="000A25C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  <w:r w:rsidRPr="000A25C8">
        <w:rPr>
          <w:rFonts w:ascii="Calibri" w:eastAsia="Times New Roman" w:hAnsi="Calibri" w:cs="Calibri"/>
          <w:b/>
          <w:sz w:val="28"/>
          <w:szCs w:val="28"/>
          <w:lang w:eastAsia="en-GB"/>
        </w:rPr>
        <w:t xml:space="preserve">To </w:t>
      </w:r>
      <w:r w:rsidRPr="001D3D84">
        <w:rPr>
          <w:rFonts w:ascii="Calibri" w:eastAsia="Times New Roman" w:hAnsi="Calibri" w:cs="Calibri"/>
          <w:b/>
          <w:sz w:val="28"/>
          <w:szCs w:val="28"/>
          <w:lang w:eastAsia="en-GB"/>
        </w:rPr>
        <w:t>promote equality for everyone regardless of race, religion, disability, sexuality or gender</w:t>
      </w:r>
    </w:p>
    <w:p w:rsidR="000A25C8" w:rsidRPr="000A25C8" w:rsidRDefault="000A25C8" w:rsidP="000A25C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Calibri" w:eastAsia="Times New Roman" w:hAnsi="Calibri" w:cs="Calibri"/>
          <w:b/>
          <w:sz w:val="28"/>
          <w:szCs w:val="28"/>
          <w:lang w:eastAsia="en-GB"/>
        </w:rPr>
      </w:pPr>
      <w:r w:rsidRPr="000A25C8">
        <w:rPr>
          <w:rFonts w:ascii="Calibri" w:eastAsia="Times New Roman" w:hAnsi="Calibri" w:cs="Calibri"/>
          <w:b/>
          <w:sz w:val="28"/>
          <w:szCs w:val="28"/>
          <w:lang w:eastAsia="en-GB"/>
        </w:rPr>
        <w:t xml:space="preserve">To narrow the gap between the attainment of boys and girls in reading, writing and maths </w:t>
      </w:r>
    </w:p>
    <w:p w:rsidR="000A25C8" w:rsidRPr="000A25C8" w:rsidRDefault="000A25C8" w:rsidP="000A25C8">
      <w:pPr>
        <w:spacing w:after="0" w:line="240" w:lineRule="auto"/>
        <w:textAlignment w:val="top"/>
        <w:rPr>
          <w:rFonts w:ascii="Comic Sans MS" w:eastAsia="Times New Roman" w:hAnsi="Comic Sans MS" w:cs="Times New Roman"/>
          <w:color w:val="7F005B"/>
          <w:sz w:val="23"/>
          <w:szCs w:val="23"/>
          <w:lang w:eastAsia="en-GB"/>
        </w:rPr>
      </w:pPr>
    </w:p>
    <w:p w:rsidR="00B53ACD" w:rsidRDefault="00B53ACD"/>
    <w:sectPr w:rsidR="00B53A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0334D"/>
    <w:multiLevelType w:val="multilevel"/>
    <w:tmpl w:val="7B9E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C8"/>
    <w:rsid w:val="000A25C8"/>
    <w:rsid w:val="001D3D84"/>
    <w:rsid w:val="005E0126"/>
    <w:rsid w:val="00953AFB"/>
    <w:rsid w:val="00B53ACD"/>
    <w:rsid w:val="00FC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0ACEDD"/>
  <w15:chartTrackingRefBased/>
  <w15:docId w15:val="{C504B5A5-5C4A-4001-AFF5-C1FA2EB6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8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Blythe</dc:creator>
  <cp:keywords/>
  <dc:description/>
  <cp:lastModifiedBy>Paula Blythe</cp:lastModifiedBy>
  <cp:revision>5</cp:revision>
  <dcterms:created xsi:type="dcterms:W3CDTF">2019-03-05T11:11:00Z</dcterms:created>
  <dcterms:modified xsi:type="dcterms:W3CDTF">2019-03-05T12:33:00Z</dcterms:modified>
</cp:coreProperties>
</file>